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7265" w:type="dxa"/>
        <w:tblBorders>
          <w:top w:val="single" w:sz="12" w:space="0" w:color="800000"/>
          <w:left w:val="single" w:sz="12" w:space="0" w:color="800000"/>
          <w:bottom w:val="single" w:sz="12" w:space="0" w:color="800000"/>
          <w:right w:val="single" w:sz="12" w:space="0" w:color="800000"/>
          <w:insideH w:val="single" w:sz="6" w:space="0" w:color="800000"/>
          <w:insideV w:val="single" w:sz="6" w:space="0" w:color="800000"/>
        </w:tblBorders>
        <w:tblLayout w:type="fixed"/>
        <w:tblCellMar>
          <w:left w:w="31" w:type="dxa"/>
          <w:right w:w="31" w:type="dxa"/>
        </w:tblCellMar>
        <w:tblLook w:val="04A0" w:firstRow="1" w:lastRow="0" w:firstColumn="1" w:lastColumn="0" w:noHBand="0" w:noVBand="1"/>
      </w:tblPr>
      <w:tblGrid>
        <w:gridCol w:w="589"/>
        <w:gridCol w:w="4478"/>
        <w:gridCol w:w="3830"/>
        <w:gridCol w:w="671"/>
        <w:gridCol w:w="775"/>
        <w:gridCol w:w="737"/>
        <w:gridCol w:w="589"/>
        <w:gridCol w:w="736"/>
        <w:gridCol w:w="1824"/>
        <w:gridCol w:w="2063"/>
        <w:gridCol w:w="973"/>
      </w:tblGrid>
      <w:tr w:rsidR="00EC5A6A" w:rsidTr="00EC5A6A">
        <w:trPr>
          <w:trHeight w:val="250"/>
        </w:trPr>
        <w:tc>
          <w:tcPr>
            <w:tcW w:w="567" w:type="dxa"/>
            <w:tcBorders>
              <w:top w:val="single" w:sz="12" w:space="0" w:color="800000"/>
              <w:left w:val="single" w:sz="12" w:space="0" w:color="800000"/>
              <w:bottom w:val="single" w:sz="6" w:space="0" w:color="800000"/>
              <w:right w:val="single" w:sz="6" w:space="0" w:color="800000"/>
            </w:tcBorders>
            <w:hideMark/>
          </w:tcPr>
          <w:p w:rsidR="00EC5A6A" w:rsidRDefault="00EC5A6A">
            <w:pPr>
              <w:pStyle w:val="AuktionPos"/>
              <w:rPr>
                <w:rFonts w:ascii="Arial" w:hAnsi="Arial"/>
                <w:sz w:val="16"/>
              </w:rPr>
            </w:pPr>
            <w:r>
              <w:rPr>
                <w:rFonts w:ascii="Arial" w:hAnsi="Arial"/>
                <w:sz w:val="16"/>
              </w:rPr>
              <w:t>0001</w:t>
            </w:r>
          </w:p>
        </w:tc>
        <w:tc>
          <w:tcPr>
            <w:tcW w:w="4309" w:type="dxa"/>
            <w:tcBorders>
              <w:top w:val="single" w:sz="12" w:space="0" w:color="800000"/>
              <w:left w:val="single" w:sz="6" w:space="0" w:color="800000"/>
              <w:bottom w:val="single" w:sz="6" w:space="0" w:color="800000"/>
              <w:right w:val="single" w:sz="6" w:space="0" w:color="800000"/>
            </w:tcBorders>
            <w:hideMark/>
          </w:tcPr>
          <w:p w:rsidR="00EC5A6A" w:rsidRDefault="00EC5A6A">
            <w:pPr>
              <w:pStyle w:val="AuktionPos"/>
              <w:rPr>
                <w:rFonts w:ascii="Arial" w:hAnsi="Arial" w:cs="Arial"/>
                <w:sz w:val="16"/>
                <w:szCs w:val="16"/>
              </w:rPr>
            </w:pPr>
            <w:r>
              <w:rPr>
                <w:rFonts w:ascii="Arial" w:hAnsi="Arial" w:cs="Arial"/>
                <w:sz w:val="16"/>
                <w:szCs w:val="16"/>
              </w:rPr>
              <w:t xml:space="preserve">Große Guanyin in Blanc-de-Chine Porzellan, </w:t>
            </w:r>
          </w:p>
        </w:tc>
        <w:tc>
          <w:tcPr>
            <w:tcW w:w="3686" w:type="dxa"/>
            <w:tcBorders>
              <w:top w:val="single" w:sz="12" w:space="0" w:color="800000"/>
              <w:left w:val="single" w:sz="6" w:space="0" w:color="800000"/>
              <w:bottom w:val="single" w:sz="6" w:space="0" w:color="800000"/>
              <w:right w:val="single" w:sz="6" w:space="0" w:color="800000"/>
            </w:tcBorders>
            <w:hideMark/>
          </w:tcPr>
          <w:p w:rsidR="00EC5A6A" w:rsidRDefault="00EC5A6A">
            <w:pPr>
              <w:rPr>
                <w:rFonts w:ascii="Arial" w:hAnsi="Arial"/>
                <w:sz w:val="16"/>
              </w:rPr>
            </w:pPr>
            <w:r>
              <w:rPr>
                <w:rFonts w:ascii="Arial" w:hAnsi="Arial"/>
                <w:sz w:val="16"/>
              </w:rPr>
              <w:t>Große Guanyin in Blanc-de-Chine Porzellan, China 20. Jh.</w:t>
            </w:r>
          </w:p>
          <w:p w:rsidR="00EC5A6A" w:rsidRDefault="00EC5A6A">
            <w:pPr>
              <w:rPr>
                <w:rFonts w:ascii="Arial" w:hAnsi="Arial" w:cs="Arial"/>
                <w:sz w:val="16"/>
                <w:szCs w:val="16"/>
              </w:rPr>
            </w:pPr>
            <w:r>
              <w:rPr>
                <w:rFonts w:ascii="Arial" w:hAnsi="Arial"/>
                <w:sz w:val="16"/>
              </w:rPr>
              <w:t xml:space="preserve">Die Göttin der Barmherzigkeit, stehend mit Ruyi-Zepter in der linken Hand, </w:t>
            </w:r>
            <w:r>
              <w:rPr>
                <w:rFonts w:ascii="Arial" w:hAnsi="Arial" w:cs="Arial"/>
                <w:sz w:val="16"/>
                <w:szCs w:val="16"/>
              </w:rPr>
              <w:t>cremeweißes Porzellan, auf Rücken gepresste Kalebassenmarke und Töpfersiegel, H 60 cm</w:t>
            </w:r>
          </w:p>
        </w:tc>
        <w:tc>
          <w:tcPr>
            <w:tcW w:w="646" w:type="dxa"/>
            <w:tcBorders>
              <w:top w:val="single" w:sz="12" w:space="0" w:color="800000"/>
              <w:left w:val="single" w:sz="6" w:space="0" w:color="800000"/>
              <w:bottom w:val="single" w:sz="6" w:space="0" w:color="800000"/>
              <w:right w:val="single" w:sz="6" w:space="0" w:color="800000"/>
            </w:tcBorders>
            <w:hideMark/>
          </w:tcPr>
          <w:p w:rsidR="00EC5A6A" w:rsidRDefault="005409C0">
            <w:pPr>
              <w:rPr>
                <w:rFonts w:ascii="Arial" w:hAnsi="Arial" w:cs="Arial"/>
                <w:sz w:val="16"/>
                <w:szCs w:val="16"/>
              </w:rPr>
            </w:pPr>
            <w:r>
              <w:rPr>
                <w:rFonts w:ascii="Arial" w:hAnsi="Arial" w:cs="Arial"/>
                <w:sz w:val="16"/>
                <w:szCs w:val="16"/>
              </w:rPr>
              <w:t>1234</w:t>
            </w:r>
          </w:p>
        </w:tc>
        <w:tc>
          <w:tcPr>
            <w:tcW w:w="746" w:type="dxa"/>
            <w:tcBorders>
              <w:top w:val="single" w:sz="12" w:space="0" w:color="800000"/>
              <w:left w:val="single" w:sz="6" w:space="0" w:color="800000"/>
              <w:bottom w:val="single" w:sz="6" w:space="0" w:color="800000"/>
              <w:right w:val="single" w:sz="6" w:space="0" w:color="800000"/>
            </w:tcBorders>
            <w:hideMark/>
          </w:tcPr>
          <w:p w:rsidR="00EC5A6A" w:rsidRDefault="005409C0">
            <w:pPr>
              <w:rPr>
                <w:rFonts w:ascii="Arial" w:hAnsi="Arial" w:cs="Arial"/>
                <w:sz w:val="16"/>
                <w:szCs w:val="16"/>
              </w:rPr>
            </w:pPr>
            <w:r>
              <w:rPr>
                <w:rFonts w:ascii="Arial" w:hAnsi="Arial" w:cs="Arial"/>
                <w:sz w:val="16"/>
                <w:szCs w:val="16"/>
              </w:rPr>
              <w:t>300</w:t>
            </w:r>
          </w:p>
        </w:tc>
        <w:tc>
          <w:tcPr>
            <w:tcW w:w="709" w:type="dxa"/>
            <w:tcBorders>
              <w:top w:val="single" w:sz="12" w:space="0" w:color="800000"/>
              <w:left w:val="single" w:sz="6" w:space="0" w:color="800000"/>
              <w:bottom w:val="single" w:sz="6" w:space="0" w:color="800000"/>
              <w:right w:val="single" w:sz="6" w:space="0" w:color="800000"/>
            </w:tcBorders>
          </w:tcPr>
          <w:p w:rsidR="00EC5A6A" w:rsidRDefault="00EC5A6A">
            <w:pPr>
              <w:rPr>
                <w:rFonts w:ascii="Arial" w:hAnsi="Arial" w:cs="Arial"/>
                <w:sz w:val="16"/>
                <w:szCs w:val="16"/>
              </w:rPr>
            </w:pPr>
          </w:p>
        </w:tc>
        <w:tc>
          <w:tcPr>
            <w:tcW w:w="567" w:type="dxa"/>
            <w:tcBorders>
              <w:top w:val="single" w:sz="12" w:space="0" w:color="800000"/>
              <w:left w:val="single" w:sz="6" w:space="0" w:color="800000"/>
              <w:bottom w:val="single" w:sz="6" w:space="0" w:color="800000"/>
              <w:right w:val="single" w:sz="6" w:space="0" w:color="800000"/>
            </w:tcBorders>
            <w:hideMark/>
          </w:tcPr>
          <w:p w:rsidR="00EC5A6A" w:rsidRDefault="005409C0">
            <w:pPr>
              <w:rPr>
                <w:rFonts w:ascii="Arial" w:hAnsi="Arial" w:cs="Arial"/>
                <w:sz w:val="16"/>
                <w:szCs w:val="16"/>
              </w:rPr>
            </w:pPr>
            <w:r>
              <w:rPr>
                <w:rFonts w:ascii="Arial" w:hAnsi="Arial" w:cs="Arial"/>
                <w:sz w:val="16"/>
                <w:szCs w:val="16"/>
              </w:rPr>
              <w:t>10</w:t>
            </w:r>
          </w:p>
        </w:tc>
        <w:tc>
          <w:tcPr>
            <w:tcW w:w="708" w:type="dxa"/>
            <w:tcBorders>
              <w:top w:val="single" w:sz="12" w:space="0" w:color="800000"/>
              <w:left w:val="single" w:sz="6" w:space="0" w:color="800000"/>
              <w:bottom w:val="single" w:sz="6" w:space="0" w:color="800000"/>
              <w:right w:val="single" w:sz="6" w:space="0" w:color="800000"/>
            </w:tcBorders>
            <w:hideMark/>
          </w:tcPr>
          <w:p w:rsidR="00EC5A6A" w:rsidRDefault="00EC5A6A">
            <w:pPr>
              <w:rPr>
                <w:rFonts w:ascii="Arial" w:hAnsi="Arial" w:cs="Arial"/>
                <w:sz w:val="16"/>
                <w:szCs w:val="16"/>
              </w:rPr>
            </w:pPr>
            <w:r>
              <w:rPr>
                <w:rFonts w:ascii="Arial" w:hAnsi="Arial" w:cs="Arial"/>
                <w:sz w:val="16"/>
                <w:szCs w:val="16"/>
              </w:rPr>
              <w:t>63440</w:t>
            </w:r>
          </w:p>
        </w:tc>
        <w:tc>
          <w:tcPr>
            <w:tcW w:w="1755" w:type="dxa"/>
            <w:tcBorders>
              <w:top w:val="single" w:sz="12" w:space="0" w:color="800000"/>
              <w:left w:val="single" w:sz="6" w:space="0" w:color="800000"/>
              <w:bottom w:val="single" w:sz="6" w:space="0" w:color="800000"/>
              <w:right w:val="single" w:sz="6" w:space="0" w:color="800000"/>
            </w:tcBorders>
          </w:tcPr>
          <w:p w:rsidR="00EC5A6A" w:rsidRDefault="00EC5A6A">
            <w:pPr>
              <w:pStyle w:val="AuktionPos"/>
              <w:rPr>
                <w:rFonts w:ascii="Arial" w:hAnsi="Arial"/>
                <w:sz w:val="16"/>
              </w:rPr>
            </w:pPr>
          </w:p>
        </w:tc>
        <w:tc>
          <w:tcPr>
            <w:tcW w:w="1985" w:type="dxa"/>
            <w:tcBorders>
              <w:top w:val="single" w:sz="12" w:space="0" w:color="800000"/>
              <w:left w:val="single" w:sz="6" w:space="0" w:color="800000"/>
              <w:bottom w:val="single" w:sz="6" w:space="0" w:color="800000"/>
              <w:right w:val="single" w:sz="6" w:space="0" w:color="800000"/>
            </w:tcBorders>
          </w:tcPr>
          <w:p w:rsidR="00EC5A6A" w:rsidRDefault="00EC5A6A">
            <w:pPr>
              <w:rPr>
                <w:rFonts w:ascii="Arial" w:hAnsi="Arial" w:cs="Arial"/>
                <w:sz w:val="16"/>
                <w:szCs w:val="16"/>
              </w:rPr>
            </w:pPr>
          </w:p>
        </w:tc>
        <w:tc>
          <w:tcPr>
            <w:tcW w:w="936" w:type="dxa"/>
            <w:tcBorders>
              <w:top w:val="single" w:sz="12" w:space="0" w:color="800000"/>
              <w:left w:val="single" w:sz="6" w:space="0" w:color="800000"/>
              <w:bottom w:val="single" w:sz="6" w:space="0" w:color="800000"/>
              <w:right w:val="single" w:sz="12" w:space="0" w:color="800000"/>
            </w:tcBorders>
          </w:tcPr>
          <w:p w:rsidR="00EC5A6A" w:rsidRDefault="00EC5A6A">
            <w:pPr>
              <w:rPr>
                <w:rFonts w:ascii="Arial" w:hAnsi="Arial" w:cs="Arial"/>
                <w:sz w:val="16"/>
                <w:szCs w:val="16"/>
              </w:rPr>
            </w:pPr>
          </w:p>
        </w:tc>
      </w:tr>
      <w:tr w:rsidR="00EC5A6A" w:rsidTr="00EC5A6A">
        <w:trPr>
          <w:trHeight w:val="250"/>
        </w:trPr>
        <w:tc>
          <w:tcPr>
            <w:tcW w:w="567" w:type="dxa"/>
            <w:tcBorders>
              <w:top w:val="single" w:sz="6" w:space="0" w:color="800000"/>
              <w:left w:val="single" w:sz="12" w:space="0" w:color="800000"/>
              <w:bottom w:val="single" w:sz="6" w:space="0" w:color="800000"/>
              <w:right w:val="single" w:sz="6" w:space="0" w:color="800000"/>
            </w:tcBorders>
            <w:hideMark/>
          </w:tcPr>
          <w:p w:rsidR="00EC5A6A" w:rsidRDefault="00EC5A6A">
            <w:pPr>
              <w:pStyle w:val="AuktionPos"/>
              <w:rPr>
                <w:rFonts w:ascii="Arial" w:hAnsi="Arial"/>
                <w:sz w:val="16"/>
              </w:rPr>
            </w:pPr>
            <w:r>
              <w:rPr>
                <w:rFonts w:ascii="Arial" w:hAnsi="Arial"/>
                <w:sz w:val="16"/>
              </w:rPr>
              <w:t>0002</w:t>
            </w:r>
          </w:p>
        </w:tc>
        <w:tc>
          <w:tcPr>
            <w:tcW w:w="4309" w:type="dxa"/>
            <w:tcBorders>
              <w:top w:val="single" w:sz="6" w:space="0" w:color="800000"/>
              <w:left w:val="single" w:sz="6" w:space="0" w:color="800000"/>
              <w:bottom w:val="single" w:sz="6" w:space="0" w:color="800000"/>
              <w:right w:val="single" w:sz="6" w:space="0" w:color="800000"/>
            </w:tcBorders>
            <w:hideMark/>
          </w:tcPr>
          <w:p w:rsidR="00EC5A6A" w:rsidRDefault="00EC5A6A">
            <w:pPr>
              <w:pStyle w:val="AuktionPos"/>
              <w:rPr>
                <w:rFonts w:ascii="Arial" w:hAnsi="Arial" w:cs="Arial"/>
                <w:sz w:val="16"/>
                <w:szCs w:val="16"/>
              </w:rPr>
            </w:pPr>
            <w:r>
              <w:rPr>
                <w:rFonts w:ascii="Arial" w:hAnsi="Arial" w:cs="Arial"/>
                <w:sz w:val="16"/>
                <w:szCs w:val="16"/>
              </w:rPr>
              <w:t xml:space="preserve">Großer Blauweiß-Teller, Swatow-Porzellan der </w:t>
            </w:r>
          </w:p>
        </w:tc>
        <w:tc>
          <w:tcPr>
            <w:tcW w:w="3686" w:type="dxa"/>
            <w:tcBorders>
              <w:top w:val="single" w:sz="6" w:space="0" w:color="800000"/>
              <w:left w:val="single" w:sz="6" w:space="0" w:color="800000"/>
              <w:bottom w:val="single" w:sz="6" w:space="0" w:color="800000"/>
              <w:right w:val="single" w:sz="6" w:space="0" w:color="800000"/>
            </w:tcBorders>
            <w:hideMark/>
          </w:tcPr>
          <w:p w:rsidR="00EC5A6A" w:rsidRDefault="00EC5A6A">
            <w:pPr>
              <w:rPr>
                <w:rFonts w:ascii="Arial" w:hAnsi="Arial" w:cs="Arial"/>
                <w:sz w:val="16"/>
                <w:szCs w:val="16"/>
              </w:rPr>
            </w:pPr>
            <w:r>
              <w:rPr>
                <w:rFonts w:ascii="Arial" w:hAnsi="Arial" w:cs="Arial"/>
                <w:sz w:val="16"/>
                <w:szCs w:val="16"/>
              </w:rPr>
              <w:t>Großer Blauweiß-Teller, Swatow-Porzellan der Ming-Zeit, China 16. Jh.</w:t>
            </w:r>
          </w:p>
          <w:p w:rsidR="00EC5A6A" w:rsidRDefault="00EC5A6A">
            <w:pPr>
              <w:rPr>
                <w:rFonts w:ascii="Arial" w:hAnsi="Arial" w:cs="Arial"/>
                <w:sz w:val="16"/>
                <w:szCs w:val="16"/>
              </w:rPr>
            </w:pPr>
            <w:r>
              <w:rPr>
                <w:rFonts w:ascii="Arial" w:hAnsi="Arial" w:cs="Arial"/>
                <w:sz w:val="16"/>
                <w:szCs w:val="16"/>
              </w:rPr>
              <w:t>Tiefer Teller mit gebogtem Rand, in lockerer Blaumalerei im Spiegel zwei Phönixe in Landschaft, auf der Fahne Pavillons und Segelboote zwischen Hügeln, ein Haarriss an herstellungsbedingter Randkerbe, mehrere Randchips und Gebrauchsspuren, Dm 41 cm</w:t>
            </w:r>
          </w:p>
        </w:tc>
        <w:tc>
          <w:tcPr>
            <w:tcW w:w="646" w:type="dxa"/>
            <w:tcBorders>
              <w:top w:val="single" w:sz="6" w:space="0" w:color="800000"/>
              <w:left w:val="single" w:sz="6" w:space="0" w:color="800000"/>
              <w:bottom w:val="single" w:sz="6" w:space="0" w:color="800000"/>
              <w:right w:val="single" w:sz="6" w:space="0" w:color="800000"/>
            </w:tcBorders>
            <w:hideMark/>
          </w:tcPr>
          <w:p w:rsidR="00EC5A6A" w:rsidRDefault="005409C0" w:rsidP="005409C0">
            <w:pPr>
              <w:rPr>
                <w:rFonts w:ascii="Arial" w:hAnsi="Arial" w:cs="Arial"/>
                <w:sz w:val="16"/>
                <w:szCs w:val="16"/>
              </w:rPr>
            </w:pPr>
            <w:r>
              <w:rPr>
                <w:rFonts w:ascii="Arial" w:hAnsi="Arial" w:cs="Arial"/>
                <w:sz w:val="16"/>
                <w:szCs w:val="16"/>
              </w:rPr>
              <w:t>1234</w:t>
            </w:r>
          </w:p>
        </w:tc>
        <w:tc>
          <w:tcPr>
            <w:tcW w:w="746" w:type="dxa"/>
            <w:tcBorders>
              <w:top w:val="single" w:sz="6" w:space="0" w:color="800000"/>
              <w:left w:val="single" w:sz="6" w:space="0" w:color="800000"/>
              <w:bottom w:val="single" w:sz="6" w:space="0" w:color="800000"/>
              <w:right w:val="single" w:sz="6" w:space="0" w:color="800000"/>
            </w:tcBorders>
            <w:hideMark/>
          </w:tcPr>
          <w:p w:rsidR="00EC5A6A" w:rsidRDefault="005409C0">
            <w:pPr>
              <w:rPr>
                <w:rFonts w:ascii="Arial" w:hAnsi="Arial" w:cs="Arial"/>
                <w:sz w:val="16"/>
                <w:szCs w:val="16"/>
              </w:rPr>
            </w:pPr>
            <w:r>
              <w:rPr>
                <w:rFonts w:ascii="Arial" w:hAnsi="Arial" w:cs="Arial"/>
                <w:sz w:val="16"/>
                <w:szCs w:val="16"/>
              </w:rPr>
              <w:t>400</w:t>
            </w:r>
          </w:p>
        </w:tc>
        <w:tc>
          <w:tcPr>
            <w:tcW w:w="709" w:type="dxa"/>
            <w:tcBorders>
              <w:top w:val="single" w:sz="6" w:space="0" w:color="800000"/>
              <w:left w:val="single" w:sz="6" w:space="0" w:color="800000"/>
              <w:bottom w:val="single" w:sz="6" w:space="0" w:color="800000"/>
              <w:right w:val="single" w:sz="6" w:space="0" w:color="800000"/>
            </w:tcBorders>
          </w:tcPr>
          <w:p w:rsidR="00EC5A6A" w:rsidRDefault="00EC5A6A">
            <w:pPr>
              <w:rPr>
                <w:rFonts w:ascii="Arial" w:hAnsi="Arial" w:cs="Arial"/>
                <w:sz w:val="16"/>
                <w:szCs w:val="16"/>
              </w:rPr>
            </w:pPr>
          </w:p>
        </w:tc>
        <w:tc>
          <w:tcPr>
            <w:tcW w:w="567" w:type="dxa"/>
            <w:tcBorders>
              <w:top w:val="single" w:sz="6" w:space="0" w:color="800000"/>
              <w:left w:val="single" w:sz="6" w:space="0" w:color="800000"/>
              <w:bottom w:val="single" w:sz="6" w:space="0" w:color="800000"/>
              <w:right w:val="single" w:sz="6" w:space="0" w:color="800000"/>
            </w:tcBorders>
            <w:hideMark/>
          </w:tcPr>
          <w:p w:rsidR="00EC5A6A" w:rsidRDefault="005409C0">
            <w:pPr>
              <w:rPr>
                <w:rFonts w:ascii="Arial" w:hAnsi="Arial" w:cs="Arial"/>
                <w:sz w:val="16"/>
                <w:szCs w:val="16"/>
              </w:rPr>
            </w:pPr>
            <w:r>
              <w:rPr>
                <w:rFonts w:ascii="Arial" w:hAnsi="Arial" w:cs="Arial"/>
                <w:sz w:val="16"/>
                <w:szCs w:val="16"/>
              </w:rPr>
              <w:t>150</w:t>
            </w:r>
          </w:p>
        </w:tc>
        <w:tc>
          <w:tcPr>
            <w:tcW w:w="708" w:type="dxa"/>
            <w:tcBorders>
              <w:top w:val="single" w:sz="6" w:space="0" w:color="800000"/>
              <w:left w:val="single" w:sz="6" w:space="0" w:color="800000"/>
              <w:bottom w:val="single" w:sz="6" w:space="0" w:color="800000"/>
              <w:right w:val="single" w:sz="6" w:space="0" w:color="800000"/>
            </w:tcBorders>
            <w:hideMark/>
          </w:tcPr>
          <w:p w:rsidR="00EC5A6A" w:rsidRDefault="00EC5A6A">
            <w:pPr>
              <w:rPr>
                <w:rFonts w:ascii="Arial" w:hAnsi="Arial" w:cs="Arial"/>
                <w:sz w:val="16"/>
                <w:szCs w:val="16"/>
              </w:rPr>
            </w:pPr>
            <w:r>
              <w:rPr>
                <w:rFonts w:ascii="Arial" w:hAnsi="Arial" w:cs="Arial"/>
                <w:sz w:val="16"/>
                <w:szCs w:val="16"/>
              </w:rPr>
              <w:t>63179</w:t>
            </w:r>
          </w:p>
        </w:tc>
        <w:tc>
          <w:tcPr>
            <w:tcW w:w="1755" w:type="dxa"/>
            <w:tcBorders>
              <w:top w:val="single" w:sz="6" w:space="0" w:color="800000"/>
              <w:left w:val="single" w:sz="6" w:space="0" w:color="800000"/>
              <w:bottom w:val="single" w:sz="6" w:space="0" w:color="800000"/>
              <w:right w:val="single" w:sz="6" w:space="0" w:color="800000"/>
            </w:tcBorders>
          </w:tcPr>
          <w:p w:rsidR="00EC5A6A" w:rsidRDefault="00EC5A6A">
            <w:pPr>
              <w:pStyle w:val="AuktionPos"/>
              <w:rPr>
                <w:rFonts w:ascii="Arial" w:hAnsi="Arial"/>
                <w:sz w:val="16"/>
              </w:rPr>
            </w:pPr>
          </w:p>
        </w:tc>
        <w:tc>
          <w:tcPr>
            <w:tcW w:w="1985" w:type="dxa"/>
            <w:tcBorders>
              <w:top w:val="single" w:sz="6" w:space="0" w:color="800000"/>
              <w:left w:val="single" w:sz="6" w:space="0" w:color="800000"/>
              <w:bottom w:val="single" w:sz="6" w:space="0" w:color="800000"/>
              <w:right w:val="single" w:sz="6" w:space="0" w:color="800000"/>
            </w:tcBorders>
          </w:tcPr>
          <w:p w:rsidR="00EC5A6A" w:rsidRDefault="00EC5A6A">
            <w:pPr>
              <w:rPr>
                <w:rFonts w:ascii="Arial" w:hAnsi="Arial" w:cs="Arial"/>
                <w:sz w:val="16"/>
                <w:szCs w:val="16"/>
              </w:rPr>
            </w:pPr>
          </w:p>
        </w:tc>
        <w:tc>
          <w:tcPr>
            <w:tcW w:w="936" w:type="dxa"/>
            <w:tcBorders>
              <w:top w:val="single" w:sz="6" w:space="0" w:color="800000"/>
              <w:left w:val="single" w:sz="6" w:space="0" w:color="800000"/>
              <w:bottom w:val="single" w:sz="6" w:space="0" w:color="800000"/>
              <w:right w:val="single" w:sz="12" w:space="0" w:color="800000"/>
            </w:tcBorders>
          </w:tcPr>
          <w:p w:rsidR="00EC5A6A" w:rsidRDefault="00EC5A6A">
            <w:pPr>
              <w:rPr>
                <w:rFonts w:ascii="Arial" w:hAnsi="Arial" w:cs="Arial"/>
                <w:sz w:val="16"/>
                <w:szCs w:val="16"/>
              </w:rPr>
            </w:pPr>
          </w:p>
        </w:tc>
      </w:tr>
      <w:tr w:rsidR="00EC5A6A" w:rsidTr="00EC5A6A">
        <w:trPr>
          <w:trHeight w:val="250"/>
        </w:trPr>
        <w:tc>
          <w:tcPr>
            <w:tcW w:w="567" w:type="dxa"/>
            <w:tcBorders>
              <w:top w:val="single" w:sz="6" w:space="0" w:color="800000"/>
              <w:left w:val="single" w:sz="12" w:space="0" w:color="800000"/>
              <w:bottom w:val="single" w:sz="12" w:space="0" w:color="800000"/>
              <w:right w:val="single" w:sz="6" w:space="0" w:color="800000"/>
            </w:tcBorders>
            <w:hideMark/>
          </w:tcPr>
          <w:p w:rsidR="00EC5A6A" w:rsidRDefault="00EC5A6A">
            <w:pPr>
              <w:pStyle w:val="AuktionPos"/>
              <w:rPr>
                <w:rFonts w:ascii="Arial" w:hAnsi="Arial"/>
                <w:sz w:val="16"/>
              </w:rPr>
            </w:pPr>
            <w:r>
              <w:rPr>
                <w:rFonts w:ascii="Arial" w:hAnsi="Arial"/>
                <w:sz w:val="16"/>
              </w:rPr>
              <w:t>0003</w:t>
            </w:r>
          </w:p>
        </w:tc>
        <w:tc>
          <w:tcPr>
            <w:tcW w:w="4309" w:type="dxa"/>
            <w:tcBorders>
              <w:top w:val="single" w:sz="6" w:space="0" w:color="800000"/>
              <w:left w:val="single" w:sz="6" w:space="0" w:color="800000"/>
              <w:bottom w:val="single" w:sz="12" w:space="0" w:color="800000"/>
              <w:right w:val="single" w:sz="6" w:space="0" w:color="800000"/>
            </w:tcBorders>
            <w:hideMark/>
          </w:tcPr>
          <w:p w:rsidR="00EC5A6A" w:rsidRDefault="00EC5A6A">
            <w:pPr>
              <w:pStyle w:val="AuktionPos"/>
              <w:rPr>
                <w:rFonts w:ascii="Arial" w:hAnsi="Arial" w:cs="Arial"/>
                <w:sz w:val="16"/>
                <w:szCs w:val="16"/>
              </w:rPr>
            </w:pPr>
            <w:r>
              <w:rPr>
                <w:rFonts w:ascii="Arial" w:hAnsi="Arial" w:cs="Arial"/>
                <w:sz w:val="16"/>
                <w:szCs w:val="16"/>
              </w:rPr>
              <w:t xml:space="preserve">Fünfteilige Altargarnitur in Blau-Weiß-Porzellan, </w:t>
            </w:r>
          </w:p>
        </w:tc>
        <w:tc>
          <w:tcPr>
            <w:tcW w:w="3686" w:type="dxa"/>
            <w:tcBorders>
              <w:top w:val="single" w:sz="6" w:space="0" w:color="800000"/>
              <w:left w:val="single" w:sz="6" w:space="0" w:color="800000"/>
              <w:bottom w:val="single" w:sz="12" w:space="0" w:color="800000"/>
              <w:right w:val="single" w:sz="6" w:space="0" w:color="800000"/>
            </w:tcBorders>
            <w:hideMark/>
          </w:tcPr>
          <w:p w:rsidR="00EC5A6A" w:rsidRDefault="00EC5A6A">
            <w:pPr>
              <w:pStyle w:val="AuktionPos"/>
              <w:rPr>
                <w:rFonts w:ascii="Arial" w:hAnsi="Arial"/>
                <w:color w:val="auto"/>
                <w:sz w:val="16"/>
                <w:szCs w:val="16"/>
              </w:rPr>
            </w:pPr>
            <w:r>
              <w:rPr>
                <w:rFonts w:ascii="Arial" w:hAnsi="Arial"/>
                <w:color w:val="auto"/>
                <w:sz w:val="16"/>
                <w:szCs w:val="16"/>
              </w:rPr>
              <w:t>Fünfteilige Altargarnitur in Blau-Weiß-Porzellan, China, Ming-Qing-Übergangszeit, 17. Jh.</w:t>
            </w:r>
          </w:p>
          <w:p w:rsidR="00EC5A6A" w:rsidRDefault="00EC5A6A">
            <w:pPr>
              <w:pStyle w:val="AuktionPos"/>
              <w:rPr>
                <w:rFonts w:ascii="Arial" w:hAnsi="Arial" w:cs="Arial"/>
                <w:color w:val="auto"/>
                <w:sz w:val="16"/>
                <w:szCs w:val="16"/>
              </w:rPr>
            </w:pPr>
            <w:r>
              <w:rPr>
                <w:rFonts w:ascii="Arial" w:hAnsi="Arial"/>
                <w:color w:val="auto"/>
                <w:sz w:val="16"/>
                <w:szCs w:val="16"/>
              </w:rPr>
              <w:t>Blau-Weiß-Porzellane mit rankendem Floraldekor, fünfteilige Altargarnitur bestehend aus Räucherwerkbrenner, zwei Räucher-/Kerzenständer sowie zwei Blumenvasen, Randchips alt-restauriert, beil. Zertifikat, H 17-19 cm</w:t>
            </w:r>
          </w:p>
        </w:tc>
        <w:tc>
          <w:tcPr>
            <w:tcW w:w="646" w:type="dxa"/>
            <w:tcBorders>
              <w:top w:val="single" w:sz="6" w:space="0" w:color="800000"/>
              <w:left w:val="single" w:sz="6" w:space="0" w:color="800000"/>
              <w:bottom w:val="single" w:sz="12" w:space="0" w:color="800000"/>
              <w:right w:val="single" w:sz="6" w:space="0" w:color="800000"/>
            </w:tcBorders>
            <w:hideMark/>
          </w:tcPr>
          <w:p w:rsidR="00EC5A6A" w:rsidRDefault="005409C0">
            <w:pPr>
              <w:pStyle w:val="AuktionPos"/>
              <w:rPr>
                <w:rFonts w:ascii="Arial" w:hAnsi="Arial" w:cs="Arial"/>
                <w:color w:val="auto"/>
                <w:sz w:val="16"/>
                <w:szCs w:val="16"/>
              </w:rPr>
            </w:pPr>
            <w:r>
              <w:rPr>
                <w:rFonts w:ascii="Arial" w:hAnsi="Arial" w:cs="Arial"/>
                <w:color w:val="auto"/>
                <w:sz w:val="16"/>
                <w:szCs w:val="16"/>
              </w:rPr>
              <w:t>1234</w:t>
            </w:r>
          </w:p>
        </w:tc>
        <w:tc>
          <w:tcPr>
            <w:tcW w:w="746" w:type="dxa"/>
            <w:tcBorders>
              <w:top w:val="single" w:sz="6" w:space="0" w:color="800000"/>
              <w:left w:val="single" w:sz="6" w:space="0" w:color="800000"/>
              <w:bottom w:val="single" w:sz="12" w:space="0" w:color="800000"/>
              <w:right w:val="single" w:sz="6" w:space="0" w:color="800000"/>
            </w:tcBorders>
            <w:hideMark/>
          </w:tcPr>
          <w:p w:rsidR="00EC5A6A" w:rsidRDefault="005409C0">
            <w:pPr>
              <w:pStyle w:val="AuktionPos"/>
              <w:rPr>
                <w:rFonts w:ascii="Arial" w:hAnsi="Arial" w:cs="Arial"/>
                <w:color w:val="auto"/>
                <w:sz w:val="16"/>
                <w:szCs w:val="16"/>
              </w:rPr>
            </w:pPr>
            <w:r>
              <w:rPr>
                <w:rFonts w:ascii="Arial" w:hAnsi="Arial" w:cs="Arial"/>
                <w:color w:val="auto"/>
                <w:sz w:val="16"/>
                <w:szCs w:val="16"/>
              </w:rPr>
              <w:t>500</w:t>
            </w:r>
          </w:p>
        </w:tc>
        <w:tc>
          <w:tcPr>
            <w:tcW w:w="709" w:type="dxa"/>
            <w:tcBorders>
              <w:top w:val="single" w:sz="6" w:space="0" w:color="800000"/>
              <w:left w:val="single" w:sz="6" w:space="0" w:color="800000"/>
              <w:bottom w:val="single" w:sz="12" w:space="0" w:color="800000"/>
              <w:right w:val="single" w:sz="6" w:space="0" w:color="800000"/>
            </w:tcBorders>
            <w:hideMark/>
          </w:tcPr>
          <w:p w:rsidR="00EC5A6A" w:rsidRDefault="005409C0" w:rsidP="005409C0">
            <w:pPr>
              <w:pStyle w:val="AuktionPos"/>
              <w:rPr>
                <w:rFonts w:ascii="Arial" w:hAnsi="Arial" w:cs="Arial"/>
                <w:color w:val="auto"/>
                <w:sz w:val="16"/>
                <w:szCs w:val="16"/>
              </w:rPr>
            </w:pPr>
            <w:bookmarkStart w:id="0" w:name="_GoBack"/>
            <w:bookmarkEnd w:id="0"/>
            <w:r>
              <w:rPr>
                <w:rFonts w:ascii="Arial" w:hAnsi="Arial" w:cs="Arial"/>
                <w:color w:val="auto"/>
                <w:sz w:val="16"/>
                <w:szCs w:val="16"/>
              </w:rPr>
              <w:t>520</w:t>
            </w:r>
          </w:p>
        </w:tc>
        <w:tc>
          <w:tcPr>
            <w:tcW w:w="567" w:type="dxa"/>
            <w:tcBorders>
              <w:top w:val="single" w:sz="6" w:space="0" w:color="800000"/>
              <w:left w:val="single" w:sz="6" w:space="0" w:color="800000"/>
              <w:bottom w:val="single" w:sz="12" w:space="0" w:color="800000"/>
              <w:right w:val="single" w:sz="6" w:space="0" w:color="800000"/>
            </w:tcBorders>
            <w:hideMark/>
          </w:tcPr>
          <w:p w:rsidR="00EC5A6A" w:rsidRDefault="005409C0">
            <w:pPr>
              <w:pStyle w:val="AuktionPos"/>
              <w:rPr>
                <w:rFonts w:ascii="Arial" w:hAnsi="Arial" w:cs="Arial"/>
                <w:color w:val="auto"/>
                <w:sz w:val="16"/>
                <w:szCs w:val="16"/>
              </w:rPr>
            </w:pPr>
            <w:r>
              <w:rPr>
                <w:rFonts w:ascii="Arial" w:hAnsi="Arial" w:cs="Arial"/>
                <w:color w:val="auto"/>
                <w:sz w:val="16"/>
                <w:szCs w:val="16"/>
              </w:rPr>
              <w:t>2</w:t>
            </w:r>
          </w:p>
        </w:tc>
        <w:tc>
          <w:tcPr>
            <w:tcW w:w="708" w:type="dxa"/>
            <w:tcBorders>
              <w:top w:val="single" w:sz="6" w:space="0" w:color="800000"/>
              <w:left w:val="single" w:sz="6" w:space="0" w:color="800000"/>
              <w:bottom w:val="single" w:sz="12" w:space="0" w:color="800000"/>
              <w:right w:val="single" w:sz="6" w:space="0" w:color="800000"/>
            </w:tcBorders>
            <w:hideMark/>
          </w:tcPr>
          <w:p w:rsidR="00EC5A6A" w:rsidRDefault="00EC5A6A">
            <w:pPr>
              <w:pStyle w:val="AuktionPos"/>
              <w:rPr>
                <w:rFonts w:ascii="Arial" w:hAnsi="Arial" w:cs="Arial"/>
                <w:color w:val="auto"/>
                <w:sz w:val="16"/>
                <w:szCs w:val="16"/>
              </w:rPr>
            </w:pPr>
            <w:r>
              <w:rPr>
                <w:rFonts w:ascii="Arial" w:hAnsi="Arial" w:cs="Arial"/>
                <w:color w:val="auto"/>
                <w:sz w:val="16"/>
                <w:szCs w:val="16"/>
              </w:rPr>
              <w:t>63701</w:t>
            </w:r>
          </w:p>
        </w:tc>
        <w:tc>
          <w:tcPr>
            <w:tcW w:w="1755" w:type="dxa"/>
            <w:tcBorders>
              <w:top w:val="single" w:sz="6" w:space="0" w:color="800000"/>
              <w:left w:val="single" w:sz="6" w:space="0" w:color="800000"/>
              <w:bottom w:val="single" w:sz="12" w:space="0" w:color="800000"/>
              <w:right w:val="single" w:sz="6" w:space="0" w:color="800000"/>
            </w:tcBorders>
          </w:tcPr>
          <w:p w:rsidR="00EC5A6A" w:rsidRDefault="00EC5A6A">
            <w:pPr>
              <w:pStyle w:val="AuktionPos"/>
              <w:rPr>
                <w:rFonts w:ascii="Arial" w:hAnsi="Arial"/>
                <w:sz w:val="16"/>
              </w:rPr>
            </w:pPr>
          </w:p>
        </w:tc>
        <w:tc>
          <w:tcPr>
            <w:tcW w:w="1985" w:type="dxa"/>
            <w:tcBorders>
              <w:top w:val="single" w:sz="6" w:space="0" w:color="800000"/>
              <w:left w:val="single" w:sz="6" w:space="0" w:color="800000"/>
              <w:bottom w:val="single" w:sz="12" w:space="0" w:color="800000"/>
              <w:right w:val="single" w:sz="6" w:space="0" w:color="800000"/>
            </w:tcBorders>
          </w:tcPr>
          <w:p w:rsidR="00EC5A6A" w:rsidRDefault="00EC5A6A">
            <w:pPr>
              <w:rPr>
                <w:rFonts w:ascii="Arial" w:hAnsi="Arial" w:cs="Arial"/>
                <w:sz w:val="16"/>
                <w:szCs w:val="16"/>
              </w:rPr>
            </w:pPr>
          </w:p>
        </w:tc>
        <w:tc>
          <w:tcPr>
            <w:tcW w:w="936" w:type="dxa"/>
            <w:tcBorders>
              <w:top w:val="single" w:sz="6" w:space="0" w:color="800000"/>
              <w:left w:val="single" w:sz="6" w:space="0" w:color="800000"/>
              <w:bottom w:val="single" w:sz="12" w:space="0" w:color="800000"/>
              <w:right w:val="single" w:sz="12" w:space="0" w:color="800000"/>
            </w:tcBorders>
          </w:tcPr>
          <w:p w:rsidR="00EC5A6A" w:rsidRDefault="00EC5A6A">
            <w:pPr>
              <w:rPr>
                <w:rFonts w:ascii="Arial" w:hAnsi="Arial" w:cs="Arial"/>
                <w:sz w:val="16"/>
                <w:szCs w:val="16"/>
              </w:rPr>
            </w:pPr>
          </w:p>
        </w:tc>
      </w:tr>
    </w:tbl>
    <w:p w:rsidR="00E36BEB" w:rsidRPr="001A7E3B" w:rsidRDefault="00E36BEB" w:rsidP="001A7E3B"/>
    <w:sectPr w:rsidR="00E36BEB" w:rsidRPr="001A7E3B" w:rsidSect="00EC5A6A">
      <w:pgSz w:w="16838" w:h="11906" w:orient="landscape"/>
      <w:pgMar w:top="1417" w:right="1417" w:bottom="1417" w:left="1134" w:header="720" w:footer="720"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A6A"/>
    <w:rsid w:val="000031EF"/>
    <w:rsid w:val="00005BBA"/>
    <w:rsid w:val="00006A17"/>
    <w:rsid w:val="0003037B"/>
    <w:rsid w:val="00031EDB"/>
    <w:rsid w:val="0005694A"/>
    <w:rsid w:val="00056FE3"/>
    <w:rsid w:val="00062121"/>
    <w:rsid w:val="00075F88"/>
    <w:rsid w:val="00092A54"/>
    <w:rsid w:val="000D092A"/>
    <w:rsid w:val="000D1D4B"/>
    <w:rsid w:val="000E2B98"/>
    <w:rsid w:val="00126A15"/>
    <w:rsid w:val="00127834"/>
    <w:rsid w:val="00135C2A"/>
    <w:rsid w:val="001373C8"/>
    <w:rsid w:val="00141334"/>
    <w:rsid w:val="00147E31"/>
    <w:rsid w:val="00151BAC"/>
    <w:rsid w:val="00174681"/>
    <w:rsid w:val="00183975"/>
    <w:rsid w:val="00190081"/>
    <w:rsid w:val="00192267"/>
    <w:rsid w:val="0019503C"/>
    <w:rsid w:val="001A189A"/>
    <w:rsid w:val="001A7E3B"/>
    <w:rsid w:val="001C1481"/>
    <w:rsid w:val="001D0C79"/>
    <w:rsid w:val="001D649E"/>
    <w:rsid w:val="001F11DA"/>
    <w:rsid w:val="001F4ECE"/>
    <w:rsid w:val="001F6092"/>
    <w:rsid w:val="00205AE1"/>
    <w:rsid w:val="00210727"/>
    <w:rsid w:val="002144AB"/>
    <w:rsid w:val="00216B23"/>
    <w:rsid w:val="00237F0F"/>
    <w:rsid w:val="00243B2C"/>
    <w:rsid w:val="00277E00"/>
    <w:rsid w:val="002927A1"/>
    <w:rsid w:val="00297B5B"/>
    <w:rsid w:val="002B0632"/>
    <w:rsid w:val="002B33F4"/>
    <w:rsid w:val="002D6E21"/>
    <w:rsid w:val="002E0625"/>
    <w:rsid w:val="002F1C57"/>
    <w:rsid w:val="00303BA3"/>
    <w:rsid w:val="00317312"/>
    <w:rsid w:val="00330FB2"/>
    <w:rsid w:val="003335BC"/>
    <w:rsid w:val="00337E5E"/>
    <w:rsid w:val="00342D3D"/>
    <w:rsid w:val="00352D0F"/>
    <w:rsid w:val="00366D11"/>
    <w:rsid w:val="0038602B"/>
    <w:rsid w:val="003950A3"/>
    <w:rsid w:val="00396845"/>
    <w:rsid w:val="003973D5"/>
    <w:rsid w:val="003A04A9"/>
    <w:rsid w:val="003A0A15"/>
    <w:rsid w:val="003A6253"/>
    <w:rsid w:val="003B7991"/>
    <w:rsid w:val="003F23A0"/>
    <w:rsid w:val="003F58E9"/>
    <w:rsid w:val="003F7D43"/>
    <w:rsid w:val="004245AD"/>
    <w:rsid w:val="004305CC"/>
    <w:rsid w:val="004659D8"/>
    <w:rsid w:val="004703E1"/>
    <w:rsid w:val="00475944"/>
    <w:rsid w:val="00484FEE"/>
    <w:rsid w:val="0049253E"/>
    <w:rsid w:val="004C70DF"/>
    <w:rsid w:val="004C76F4"/>
    <w:rsid w:val="004D621F"/>
    <w:rsid w:val="004E0910"/>
    <w:rsid w:val="0050390E"/>
    <w:rsid w:val="00507A1B"/>
    <w:rsid w:val="005121BC"/>
    <w:rsid w:val="005226EB"/>
    <w:rsid w:val="0053017D"/>
    <w:rsid w:val="005409C0"/>
    <w:rsid w:val="00542FA2"/>
    <w:rsid w:val="00544405"/>
    <w:rsid w:val="00544823"/>
    <w:rsid w:val="00555F29"/>
    <w:rsid w:val="0057532C"/>
    <w:rsid w:val="005D62F2"/>
    <w:rsid w:val="005F5C0B"/>
    <w:rsid w:val="005F6729"/>
    <w:rsid w:val="00605A17"/>
    <w:rsid w:val="0061469C"/>
    <w:rsid w:val="00615BDA"/>
    <w:rsid w:val="006228E8"/>
    <w:rsid w:val="006246B0"/>
    <w:rsid w:val="006318D8"/>
    <w:rsid w:val="00635E07"/>
    <w:rsid w:val="00652217"/>
    <w:rsid w:val="00665D2D"/>
    <w:rsid w:val="00684D07"/>
    <w:rsid w:val="006C2094"/>
    <w:rsid w:val="006C3EA6"/>
    <w:rsid w:val="006D0021"/>
    <w:rsid w:val="006D1224"/>
    <w:rsid w:val="006D21C6"/>
    <w:rsid w:val="006F1C0D"/>
    <w:rsid w:val="0070489A"/>
    <w:rsid w:val="00717222"/>
    <w:rsid w:val="007243A3"/>
    <w:rsid w:val="00737DCC"/>
    <w:rsid w:val="00756F0C"/>
    <w:rsid w:val="00776DA7"/>
    <w:rsid w:val="0078688F"/>
    <w:rsid w:val="00793D00"/>
    <w:rsid w:val="007948A2"/>
    <w:rsid w:val="007A4A49"/>
    <w:rsid w:val="007A6B43"/>
    <w:rsid w:val="007B370B"/>
    <w:rsid w:val="007C0F38"/>
    <w:rsid w:val="007C5261"/>
    <w:rsid w:val="007E3F1A"/>
    <w:rsid w:val="007E7908"/>
    <w:rsid w:val="007F5F28"/>
    <w:rsid w:val="008028D6"/>
    <w:rsid w:val="008203F2"/>
    <w:rsid w:val="0083735B"/>
    <w:rsid w:val="008375CF"/>
    <w:rsid w:val="00841D9B"/>
    <w:rsid w:val="00843602"/>
    <w:rsid w:val="00844ED0"/>
    <w:rsid w:val="0084586C"/>
    <w:rsid w:val="0085609E"/>
    <w:rsid w:val="0087073E"/>
    <w:rsid w:val="00874498"/>
    <w:rsid w:val="008A1068"/>
    <w:rsid w:val="008C044F"/>
    <w:rsid w:val="008C77D7"/>
    <w:rsid w:val="008D160F"/>
    <w:rsid w:val="008D2D13"/>
    <w:rsid w:val="008E5E4F"/>
    <w:rsid w:val="00904345"/>
    <w:rsid w:val="00915529"/>
    <w:rsid w:val="00924E7F"/>
    <w:rsid w:val="0095145D"/>
    <w:rsid w:val="009738D1"/>
    <w:rsid w:val="009A24DC"/>
    <w:rsid w:val="009C091F"/>
    <w:rsid w:val="009C6E7C"/>
    <w:rsid w:val="009C74BF"/>
    <w:rsid w:val="009D65CC"/>
    <w:rsid w:val="009F3BEE"/>
    <w:rsid w:val="009F3EAF"/>
    <w:rsid w:val="00A13ECD"/>
    <w:rsid w:val="00A161D9"/>
    <w:rsid w:val="00A27648"/>
    <w:rsid w:val="00A35982"/>
    <w:rsid w:val="00A71DF8"/>
    <w:rsid w:val="00A91D9D"/>
    <w:rsid w:val="00A974F4"/>
    <w:rsid w:val="00AA4A0F"/>
    <w:rsid w:val="00AC3E1A"/>
    <w:rsid w:val="00AD605A"/>
    <w:rsid w:val="00AE137E"/>
    <w:rsid w:val="00B35D58"/>
    <w:rsid w:val="00B370ED"/>
    <w:rsid w:val="00B37CB0"/>
    <w:rsid w:val="00B5337E"/>
    <w:rsid w:val="00B652DE"/>
    <w:rsid w:val="00B812A6"/>
    <w:rsid w:val="00B81CC2"/>
    <w:rsid w:val="00B901EE"/>
    <w:rsid w:val="00B9365C"/>
    <w:rsid w:val="00BA2123"/>
    <w:rsid w:val="00BA278B"/>
    <w:rsid w:val="00BD1996"/>
    <w:rsid w:val="00BD30FC"/>
    <w:rsid w:val="00BD4CEE"/>
    <w:rsid w:val="00BD7157"/>
    <w:rsid w:val="00BE2862"/>
    <w:rsid w:val="00BF036B"/>
    <w:rsid w:val="00C0150D"/>
    <w:rsid w:val="00C06DEE"/>
    <w:rsid w:val="00C24CBC"/>
    <w:rsid w:val="00C32D9E"/>
    <w:rsid w:val="00C33D56"/>
    <w:rsid w:val="00C40188"/>
    <w:rsid w:val="00C53F4E"/>
    <w:rsid w:val="00C6398E"/>
    <w:rsid w:val="00C7120E"/>
    <w:rsid w:val="00C96136"/>
    <w:rsid w:val="00CA14B7"/>
    <w:rsid w:val="00CA77B3"/>
    <w:rsid w:val="00CD069A"/>
    <w:rsid w:val="00D25F3E"/>
    <w:rsid w:val="00D33CF4"/>
    <w:rsid w:val="00D60C6A"/>
    <w:rsid w:val="00D77D91"/>
    <w:rsid w:val="00D83BE9"/>
    <w:rsid w:val="00D85172"/>
    <w:rsid w:val="00D90B76"/>
    <w:rsid w:val="00DA1074"/>
    <w:rsid w:val="00DA1777"/>
    <w:rsid w:val="00DA75E9"/>
    <w:rsid w:val="00DC3463"/>
    <w:rsid w:val="00DC6AF9"/>
    <w:rsid w:val="00DD1C56"/>
    <w:rsid w:val="00DE6689"/>
    <w:rsid w:val="00E10CCF"/>
    <w:rsid w:val="00E11F61"/>
    <w:rsid w:val="00E13360"/>
    <w:rsid w:val="00E158CD"/>
    <w:rsid w:val="00E36BEB"/>
    <w:rsid w:val="00E44461"/>
    <w:rsid w:val="00E50B3F"/>
    <w:rsid w:val="00E73094"/>
    <w:rsid w:val="00E80131"/>
    <w:rsid w:val="00E8196D"/>
    <w:rsid w:val="00E85D19"/>
    <w:rsid w:val="00EB3174"/>
    <w:rsid w:val="00EC1762"/>
    <w:rsid w:val="00EC5A6A"/>
    <w:rsid w:val="00ED7404"/>
    <w:rsid w:val="00EE3843"/>
    <w:rsid w:val="00EF253B"/>
    <w:rsid w:val="00F0293E"/>
    <w:rsid w:val="00F4433F"/>
    <w:rsid w:val="00F52AFF"/>
    <w:rsid w:val="00F56269"/>
    <w:rsid w:val="00F6009A"/>
    <w:rsid w:val="00F606C0"/>
    <w:rsid w:val="00F63BB3"/>
    <w:rsid w:val="00F71186"/>
    <w:rsid w:val="00F72BC5"/>
    <w:rsid w:val="00F829ED"/>
    <w:rsid w:val="00F83BD1"/>
    <w:rsid w:val="00F86013"/>
    <w:rsid w:val="00F94E4B"/>
    <w:rsid w:val="00FA3E6D"/>
    <w:rsid w:val="00FB0DE6"/>
    <w:rsid w:val="00FB29FE"/>
    <w:rsid w:val="00FE6684"/>
    <w:rsid w:val="00FF50F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C5A6A"/>
    <w:pPr>
      <w:overflowPunct w:val="0"/>
      <w:autoSpaceDE w:val="0"/>
      <w:autoSpaceDN w:val="0"/>
      <w:adjustRightInd w:val="0"/>
    </w:pPr>
    <w:rPr>
      <w:rFonts w:eastAsia="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ormatvorlage2">
    <w:name w:val="Formatvorlage2"/>
    <w:basedOn w:val="Standard"/>
    <w:rsid w:val="00DD1C56"/>
    <w:pPr>
      <w:overflowPunct/>
      <w:autoSpaceDE/>
      <w:autoSpaceDN/>
      <w:adjustRightInd/>
    </w:pPr>
    <w:rPr>
      <w:rFonts w:ascii="Arial" w:eastAsiaTheme="minorHAnsi" w:hAnsi="Arial"/>
      <w:b/>
      <w:noProof/>
      <w:lang w:eastAsia="en-US"/>
    </w:rPr>
  </w:style>
  <w:style w:type="paragraph" w:customStyle="1" w:styleId="Formatvorlage3">
    <w:name w:val="Formatvorlage3"/>
    <w:basedOn w:val="Standard"/>
    <w:rsid w:val="00DD1C56"/>
    <w:rPr>
      <w:rFonts w:ascii="Arial" w:hAnsi="Arial"/>
      <w:b/>
      <w:noProof/>
    </w:rPr>
  </w:style>
  <w:style w:type="paragraph" w:customStyle="1" w:styleId="Formatvorlage1">
    <w:name w:val="Formatvorlage1"/>
    <w:basedOn w:val="Kopfzeile"/>
    <w:rsid w:val="00DD1C56"/>
    <w:rPr>
      <w:rFonts w:ascii="Arial Black" w:hAnsi="Arial Black"/>
      <w:noProof/>
      <w:sz w:val="24"/>
    </w:rPr>
  </w:style>
  <w:style w:type="paragraph" w:styleId="Kopfzeile">
    <w:name w:val="header"/>
    <w:basedOn w:val="Standard"/>
    <w:semiHidden/>
    <w:rsid w:val="00DD1C56"/>
    <w:pPr>
      <w:tabs>
        <w:tab w:val="center" w:pos="4536"/>
        <w:tab w:val="right" w:pos="9072"/>
      </w:tabs>
      <w:overflowPunct/>
      <w:autoSpaceDE/>
      <w:autoSpaceDN/>
      <w:adjustRightInd/>
    </w:pPr>
    <w:rPr>
      <w:rFonts w:eastAsiaTheme="minorHAnsi"/>
      <w:lang w:eastAsia="en-US"/>
    </w:rPr>
  </w:style>
  <w:style w:type="paragraph" w:customStyle="1" w:styleId="AuktionPos">
    <w:name w:val="Auktion_Pos"/>
    <w:basedOn w:val="Standard"/>
    <w:rsid w:val="00EC5A6A"/>
    <w:rPr>
      <w:rFonts w:ascii="Courier" w:hAnsi="Courie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C5A6A"/>
    <w:pPr>
      <w:overflowPunct w:val="0"/>
      <w:autoSpaceDE w:val="0"/>
      <w:autoSpaceDN w:val="0"/>
      <w:adjustRightInd w:val="0"/>
    </w:pPr>
    <w:rPr>
      <w:rFonts w:eastAsia="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ormatvorlage2">
    <w:name w:val="Formatvorlage2"/>
    <w:basedOn w:val="Standard"/>
    <w:rsid w:val="00DD1C56"/>
    <w:pPr>
      <w:overflowPunct/>
      <w:autoSpaceDE/>
      <w:autoSpaceDN/>
      <w:adjustRightInd/>
    </w:pPr>
    <w:rPr>
      <w:rFonts w:ascii="Arial" w:eastAsiaTheme="minorHAnsi" w:hAnsi="Arial"/>
      <w:b/>
      <w:noProof/>
      <w:lang w:eastAsia="en-US"/>
    </w:rPr>
  </w:style>
  <w:style w:type="paragraph" w:customStyle="1" w:styleId="Formatvorlage3">
    <w:name w:val="Formatvorlage3"/>
    <w:basedOn w:val="Standard"/>
    <w:rsid w:val="00DD1C56"/>
    <w:rPr>
      <w:rFonts w:ascii="Arial" w:hAnsi="Arial"/>
      <w:b/>
      <w:noProof/>
    </w:rPr>
  </w:style>
  <w:style w:type="paragraph" w:customStyle="1" w:styleId="Formatvorlage1">
    <w:name w:val="Formatvorlage1"/>
    <w:basedOn w:val="Kopfzeile"/>
    <w:rsid w:val="00DD1C56"/>
    <w:rPr>
      <w:rFonts w:ascii="Arial Black" w:hAnsi="Arial Black"/>
      <w:noProof/>
      <w:sz w:val="24"/>
    </w:rPr>
  </w:style>
  <w:style w:type="paragraph" w:styleId="Kopfzeile">
    <w:name w:val="header"/>
    <w:basedOn w:val="Standard"/>
    <w:semiHidden/>
    <w:rsid w:val="00DD1C56"/>
    <w:pPr>
      <w:tabs>
        <w:tab w:val="center" w:pos="4536"/>
        <w:tab w:val="right" w:pos="9072"/>
      </w:tabs>
      <w:overflowPunct/>
      <w:autoSpaceDE/>
      <w:autoSpaceDN/>
      <w:adjustRightInd/>
    </w:pPr>
    <w:rPr>
      <w:rFonts w:eastAsiaTheme="minorHAnsi"/>
      <w:lang w:eastAsia="en-US"/>
    </w:rPr>
  </w:style>
  <w:style w:type="paragraph" w:customStyle="1" w:styleId="AuktionPos">
    <w:name w:val="Auktion_Pos"/>
    <w:basedOn w:val="Standard"/>
    <w:rsid w:val="00EC5A6A"/>
    <w:rPr>
      <w:rFonts w:ascii="Courier" w:hAnsi="Courie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405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146</Words>
  <Characters>926</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sit</dc:creator>
  <cp:lastModifiedBy>sit</cp:lastModifiedBy>
  <cp:revision>2</cp:revision>
  <cp:lastPrinted>2253-06-25T01:00:00Z</cp:lastPrinted>
  <dcterms:created xsi:type="dcterms:W3CDTF">2014-11-23T22:17:00Z</dcterms:created>
  <dcterms:modified xsi:type="dcterms:W3CDTF">2014-11-23T22:26:00Z</dcterms:modified>
</cp:coreProperties>
</file>